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78" w:rsidRDefault="00AA0E71" w:rsidP="009E1E78">
      <w:pPr>
        <w:widowControl/>
        <w:ind w:firstLineChars="2500" w:firstLine="6000"/>
        <w:jc w:val="left"/>
        <w:rPr>
          <w:rFonts w:ascii="ＭＳ Ｐゴシック" w:eastAsia="ＭＳ Ｐゴシック" w:hAnsi="ＭＳ Ｐゴシック" w:cs="ＭＳ Ｐゴシック"/>
          <w:kern w:val="0"/>
          <w:sz w:val="24"/>
        </w:rPr>
      </w:pPr>
      <w:bookmarkStart w:id="0" w:name="_GoBack"/>
      <w:bookmarkEnd w:id="0"/>
      <w:r>
        <w:rPr>
          <w:rFonts w:ascii="ＭＳ Ｐゴシック" w:eastAsia="ＭＳ Ｐゴシック" w:hAnsi="ＭＳ Ｐゴシック" w:cs="ＭＳ Ｐゴシック" w:hint="eastAsia"/>
          <w:kern w:val="0"/>
          <w:sz w:val="24"/>
        </w:rPr>
        <w:t xml:space="preserve">中濃サ少　</w:t>
      </w:r>
      <w:r w:rsidR="00DF0269">
        <w:rPr>
          <w:rFonts w:ascii="ＭＳ Ｐゴシック" w:eastAsia="ＭＳ Ｐゴシック" w:hAnsi="ＭＳ Ｐゴシック" w:cs="ＭＳ Ｐゴシック" w:hint="eastAsia"/>
          <w:kern w:val="0"/>
          <w:sz w:val="24"/>
        </w:rPr>
        <w:t>２</w:t>
      </w:r>
      <w:r w:rsidR="009E1E78">
        <w:rPr>
          <w:rFonts w:ascii="ＭＳ Ｐゴシック" w:eastAsia="ＭＳ Ｐゴシック" w:hAnsi="ＭＳ Ｐゴシック" w:cs="ＭＳ Ｐゴシック" w:hint="eastAsia"/>
          <w:kern w:val="0"/>
          <w:sz w:val="24"/>
        </w:rPr>
        <w:t>号</w:t>
      </w:r>
      <w:r w:rsidR="009E1E78" w:rsidRPr="00855175">
        <w:rPr>
          <w:rFonts w:ascii="ＭＳ Ｐゴシック" w:eastAsia="ＭＳ Ｐゴシック" w:hAnsi="ＭＳ Ｐゴシック" w:cs="ＭＳ Ｐゴシック"/>
          <w:kern w:val="0"/>
          <w:sz w:val="24"/>
        </w:rPr>
        <w:t> </w:t>
      </w:r>
    </w:p>
    <w:p w:rsidR="009E1E78" w:rsidRDefault="009E1E78" w:rsidP="009E1E78">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 xml:space="preserve">　　　　　　　　　　　　　　　　　　　　　　　　　　　　　　　　　　　　　平成25年</w:t>
      </w:r>
      <w:r w:rsidR="00AA0E71">
        <w:rPr>
          <w:rFonts w:ascii="ＭＳ Ｐゴシック" w:eastAsia="ＭＳ Ｐゴシック" w:hAnsi="ＭＳ Ｐゴシック" w:cs="ＭＳ Ｐゴシック" w:hint="eastAsia"/>
          <w:kern w:val="0"/>
          <w:sz w:val="24"/>
        </w:rPr>
        <w:t>５</w:t>
      </w:r>
      <w:r>
        <w:rPr>
          <w:rFonts w:ascii="ＭＳ Ｐゴシック" w:eastAsia="ＭＳ Ｐゴシック" w:hAnsi="ＭＳ Ｐゴシック" w:cs="ＭＳ Ｐゴシック" w:hint="eastAsia"/>
          <w:kern w:val="0"/>
          <w:sz w:val="24"/>
        </w:rPr>
        <w:t>月</w:t>
      </w:r>
      <w:r w:rsidR="00385E6E">
        <w:rPr>
          <w:rFonts w:ascii="ＭＳ Ｐゴシック" w:eastAsia="ＭＳ Ｐゴシック" w:hAnsi="ＭＳ Ｐゴシック" w:cs="ＭＳ Ｐゴシック" w:hint="eastAsia"/>
          <w:kern w:val="0"/>
          <w:sz w:val="24"/>
        </w:rPr>
        <w:t>２３</w:t>
      </w:r>
      <w:r>
        <w:rPr>
          <w:rFonts w:ascii="ＭＳ Ｐゴシック" w:eastAsia="ＭＳ Ｐゴシック" w:hAnsi="ＭＳ Ｐゴシック" w:cs="ＭＳ Ｐゴシック" w:hint="eastAsia"/>
          <w:kern w:val="0"/>
          <w:sz w:val="24"/>
        </w:rPr>
        <w:t>日</w:t>
      </w:r>
    </w:p>
    <w:p w:rsidR="009E1E78" w:rsidRPr="00855175" w:rsidRDefault="009E1E78" w:rsidP="009E1E78">
      <w:pPr>
        <w:widowControl/>
        <w:jc w:val="left"/>
        <w:rPr>
          <w:rFonts w:ascii="ＭＳ Ｐゴシック" w:eastAsia="ＭＳ Ｐゴシック" w:hAnsi="ＭＳ Ｐゴシック" w:cs="ＭＳ Ｐゴシック"/>
          <w:kern w:val="0"/>
          <w:sz w:val="24"/>
        </w:rPr>
      </w:pPr>
    </w:p>
    <w:p w:rsidR="009E1E78" w:rsidRPr="00855175" w:rsidRDefault="009E1E78" w:rsidP="009E1E78">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4"/>
        </w:rPr>
        <w:t xml:space="preserve">各団　</w:t>
      </w:r>
      <w:r>
        <w:rPr>
          <w:rFonts w:ascii="ＭＳ Ｐゴシック" w:eastAsia="ＭＳ Ｐゴシック" w:hAnsi="ＭＳ Ｐゴシック" w:cs="ＭＳ Ｐゴシック" w:hint="eastAsia"/>
          <w:kern w:val="0"/>
          <w:sz w:val="24"/>
        </w:rPr>
        <w:t>指導者代表</w:t>
      </w:r>
    </w:p>
    <w:p w:rsidR="009E1E78" w:rsidRDefault="009E1E78" w:rsidP="009E1E78">
      <w:pPr>
        <w:widowControl/>
        <w:jc w:val="left"/>
        <w:rPr>
          <w:rFonts w:ascii="ＭＳ Ｐゴシック" w:eastAsia="ＭＳ Ｐゴシック" w:hAnsi="ＭＳ Ｐゴシック" w:cs="ＭＳ Ｐゴシック"/>
          <w:kern w:val="0"/>
          <w:sz w:val="24"/>
        </w:rPr>
      </w:pPr>
      <w:r w:rsidRPr="00855175">
        <w:rPr>
          <w:rFonts w:ascii="ＭＳ Ｐゴシック" w:eastAsia="ＭＳ Ｐゴシック" w:hAnsi="ＭＳ Ｐゴシック" w:cs="ＭＳ Ｐゴシック"/>
          <w:kern w:val="0"/>
          <w:sz w:val="24"/>
        </w:rPr>
        <w:t> </w:t>
      </w:r>
      <w:r>
        <w:rPr>
          <w:rFonts w:ascii="ＭＳ Ｐゴシック" w:eastAsia="ＭＳ Ｐゴシック" w:hAnsi="ＭＳ Ｐゴシック" w:cs="ＭＳ Ｐゴシック" w:hint="eastAsia"/>
          <w:kern w:val="0"/>
          <w:sz w:val="24"/>
        </w:rPr>
        <w:t xml:space="preserve">　　　 育成会代表  様</w:t>
      </w:r>
    </w:p>
    <w:p w:rsidR="009E1E78" w:rsidRDefault="009E1E78" w:rsidP="009E1E78">
      <w:pPr>
        <w:widowControl/>
        <w:jc w:val="left"/>
        <w:rPr>
          <w:rFonts w:ascii="ＭＳ Ｐゴシック" w:eastAsia="ＭＳ Ｐゴシック" w:hAnsi="ＭＳ Ｐゴシック" w:cs="ＭＳ Ｐゴシック"/>
          <w:kern w:val="0"/>
          <w:sz w:val="24"/>
        </w:rPr>
      </w:pPr>
    </w:p>
    <w:p w:rsidR="009E1E78" w:rsidRDefault="009E1E78" w:rsidP="009E1E78">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 xml:space="preserve">　　　　　　　　　　　　　　　　　　　　　　　　　　　　　　　　　　　　中濃サッカー少年委員会</w:t>
      </w:r>
    </w:p>
    <w:p w:rsidR="009E1E78" w:rsidRPr="00855175" w:rsidRDefault="009E1E78" w:rsidP="009E1E78">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 xml:space="preserve">　　　　　　　　　　　　　　　　　　　　　　　　　　　　　　　　　　　　委員長　　　今井　　豊</w:t>
      </w:r>
    </w:p>
    <w:p w:rsidR="00671D98" w:rsidRDefault="00671D98"/>
    <w:p w:rsidR="00F41778" w:rsidRPr="0051735F" w:rsidRDefault="00AA0E71" w:rsidP="0051735F">
      <w:pP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眼鏡について</w:t>
      </w:r>
    </w:p>
    <w:p w:rsidR="00F41778" w:rsidRDefault="00F41778"/>
    <w:p w:rsidR="009E1E78" w:rsidRPr="009E1E78" w:rsidRDefault="00AA0E71" w:rsidP="009E1E78">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b/>
          <w:bCs/>
          <w:kern w:val="0"/>
          <w:sz w:val="36"/>
          <w:szCs w:val="36"/>
        </w:rPr>
        <w:t>１、</w:t>
      </w:r>
      <w:r>
        <w:rPr>
          <w:rFonts w:ascii="ＭＳ Ｐゴシック" w:eastAsia="ＭＳ Ｐゴシック" w:hAnsi="ＭＳ Ｐゴシック" w:cs="ＭＳ Ｐゴシック" w:hint="eastAsia"/>
          <w:b/>
          <w:bCs/>
          <w:kern w:val="0"/>
          <w:sz w:val="36"/>
          <w:szCs w:val="36"/>
        </w:rPr>
        <w:t>眼鏡の使用について</w:t>
      </w:r>
    </w:p>
    <w:p w:rsidR="009E1E78" w:rsidRDefault="009E1E78" w:rsidP="009E1E78">
      <w:pPr>
        <w:widowControl/>
        <w:jc w:val="left"/>
        <w:rPr>
          <w:rFonts w:ascii="ＭＳ Ｐゴシック" w:eastAsia="ＭＳ Ｐゴシック" w:hAnsi="ＭＳ Ｐゴシック" w:cs="ＭＳ Ｐゴシック"/>
          <w:kern w:val="0"/>
          <w:sz w:val="24"/>
        </w:rPr>
      </w:pPr>
    </w:p>
    <w:p w:rsidR="00AA0E71" w:rsidRDefault="00AA0E71" w:rsidP="003524B6">
      <w:pPr>
        <w:ind w:firstLineChars="100" w:firstLine="210"/>
        <w:rPr>
          <w:rFonts w:asciiTheme="minorHAnsi" w:eastAsiaTheme="minorEastAsia" w:hAnsiTheme="minorHAnsi" w:cstheme="minorBidi"/>
          <w:color w:val="000000"/>
          <w:szCs w:val="22"/>
        </w:rPr>
      </w:pPr>
      <w:r w:rsidRPr="00AA0E71">
        <w:rPr>
          <w:rFonts w:asciiTheme="minorHAnsi" w:eastAsiaTheme="minorEastAsia" w:hAnsiTheme="minorHAnsi" w:cstheme="minorBidi"/>
          <w:color w:val="000000"/>
          <w:szCs w:val="22"/>
        </w:rPr>
        <w:t>日本サッカー協会の「競技規則」によりますと、第</w:t>
      </w:r>
      <w:r w:rsidRPr="00AA0E71">
        <w:rPr>
          <w:rFonts w:asciiTheme="minorHAnsi" w:eastAsiaTheme="minorEastAsia" w:hAnsiTheme="minorHAnsi" w:cstheme="minorBidi"/>
          <w:color w:val="000000"/>
          <w:szCs w:val="22"/>
        </w:rPr>
        <w:t>4</w:t>
      </w:r>
      <w:r w:rsidRPr="00AA0E71">
        <w:rPr>
          <w:rFonts w:asciiTheme="minorHAnsi" w:eastAsiaTheme="minorEastAsia" w:hAnsiTheme="minorHAnsi" w:cstheme="minorBidi"/>
          <w:color w:val="000000"/>
          <w:szCs w:val="22"/>
        </w:rPr>
        <w:t>条「競技者の用具」にて「スポーツメガネが着用者のみならず、他の競技者に対しても格段に安全になったことを鑑みると、主審はこのめがねの使用、特に若い競技者が使用することに対して寛容になるべきである。」と記載しております。</w:t>
      </w:r>
    </w:p>
    <w:p w:rsidR="00AA0E71" w:rsidRPr="00AA0E71" w:rsidRDefault="00AA0E71" w:rsidP="00AA0E71">
      <w:pPr>
        <w:rPr>
          <w:rFonts w:asciiTheme="minorHAnsi" w:eastAsiaTheme="minorEastAsia" w:hAnsiTheme="minorHAnsi" w:cstheme="minorBidi"/>
          <w:color w:val="000000"/>
          <w:szCs w:val="22"/>
        </w:rPr>
      </w:pPr>
    </w:p>
    <w:p w:rsidR="00AA0E71" w:rsidRDefault="00AA0E71" w:rsidP="00AA0E71">
      <w:pPr>
        <w:widowControl/>
        <w:ind w:firstLineChars="100" w:firstLine="210"/>
        <w:jc w:val="left"/>
        <w:rPr>
          <w:rFonts w:asciiTheme="minorHAnsi" w:eastAsiaTheme="minorEastAsia" w:hAnsiTheme="minorHAnsi" w:cstheme="minorBidi"/>
          <w:color w:val="000000"/>
          <w:szCs w:val="22"/>
        </w:rPr>
      </w:pPr>
      <w:r w:rsidRPr="00AA0E71">
        <w:rPr>
          <w:rFonts w:asciiTheme="minorHAnsi" w:eastAsiaTheme="minorEastAsia" w:hAnsiTheme="minorHAnsi" w:cstheme="minorBidi"/>
          <w:color w:val="000000"/>
          <w:szCs w:val="22"/>
        </w:rPr>
        <w:t>サッカー競技における公式戦で</w:t>
      </w:r>
      <w:r>
        <w:rPr>
          <w:rFonts w:asciiTheme="minorHAnsi" w:eastAsiaTheme="minorEastAsia" w:hAnsiTheme="minorHAnsi" w:cstheme="minorBidi"/>
          <w:color w:val="000000"/>
          <w:szCs w:val="22"/>
        </w:rPr>
        <w:t>は、審判員と大会本部が着用の可否を最終的に判断いたします</w:t>
      </w:r>
      <w:r>
        <w:rPr>
          <w:rFonts w:asciiTheme="minorHAnsi" w:eastAsiaTheme="minorEastAsia" w:hAnsiTheme="minorHAnsi" w:cstheme="minorBidi" w:hint="eastAsia"/>
          <w:color w:val="000000"/>
          <w:szCs w:val="22"/>
        </w:rPr>
        <w:t>。</w:t>
      </w:r>
    </w:p>
    <w:p w:rsidR="00AA0E71" w:rsidRPr="00CF6B2E" w:rsidRDefault="00AA0E71" w:rsidP="00AA0E71">
      <w:r>
        <w:rPr>
          <w:rFonts w:hint="eastAsia"/>
          <w:color w:val="000000"/>
        </w:rPr>
        <w:t>ただし、</w:t>
      </w:r>
      <w:r w:rsidRPr="00AA0E71">
        <w:rPr>
          <w:color w:val="000000"/>
        </w:rPr>
        <w:t>スポーツ眼鏡の着用はスポーツコンタクトが出来ないお子さんに対しての対応措置であり、サッカーというスポーツの性格を考えるとスポーツコンタクトを着用することの方が望ましい。（スポーツコンタクトが出来ない年代の子供に対する暫定措置とご理解下さい。）</w:t>
      </w:r>
    </w:p>
    <w:p w:rsidR="00AA0E71" w:rsidRDefault="00AA0E71" w:rsidP="00AA0E71">
      <w:pPr>
        <w:widowControl/>
        <w:ind w:firstLineChars="100" w:firstLine="240"/>
        <w:jc w:val="left"/>
        <w:rPr>
          <w:rFonts w:ascii="ＭＳ Ｐゴシック" w:eastAsia="ＭＳ Ｐゴシック" w:hAnsi="ＭＳ Ｐゴシック" w:cs="ＭＳ Ｐゴシック"/>
          <w:kern w:val="0"/>
          <w:sz w:val="24"/>
        </w:rPr>
      </w:pPr>
    </w:p>
    <w:p w:rsidR="00AA0E71" w:rsidRPr="00AA0E71" w:rsidRDefault="00AA0E71" w:rsidP="00AA0E71">
      <w:pPr>
        <w:rPr>
          <w:rFonts w:asciiTheme="minorHAnsi" w:eastAsiaTheme="minorEastAsia" w:hAnsiTheme="minorHAnsi" w:cstheme="minorBidi"/>
          <w:color w:val="000000"/>
          <w:szCs w:val="22"/>
        </w:rPr>
      </w:pPr>
      <w:r>
        <w:rPr>
          <w:rFonts w:asciiTheme="minorHAnsi" w:eastAsiaTheme="minorEastAsia" w:hAnsiTheme="minorHAnsi" w:cstheme="minorBidi" w:hint="eastAsia"/>
          <w:color w:val="000000"/>
          <w:szCs w:val="22"/>
        </w:rPr>
        <w:t>中濃サッカー協会少年委員会４</w:t>
      </w:r>
      <w:r>
        <w:rPr>
          <w:rFonts w:asciiTheme="minorHAnsi" w:eastAsiaTheme="minorEastAsia" w:hAnsiTheme="minorHAnsi" w:cstheme="minorBidi"/>
          <w:color w:val="000000"/>
          <w:szCs w:val="22"/>
        </w:rPr>
        <w:t>種</w:t>
      </w:r>
      <w:r w:rsidRPr="00AA0E71">
        <w:rPr>
          <w:rFonts w:asciiTheme="minorHAnsi" w:eastAsiaTheme="minorEastAsia" w:hAnsiTheme="minorHAnsi" w:cstheme="minorBidi"/>
          <w:color w:val="000000"/>
          <w:szCs w:val="22"/>
        </w:rPr>
        <w:t>登録の各チームの皆様に、同委員会主催の</w:t>
      </w:r>
      <w:r w:rsidR="0054291F">
        <w:rPr>
          <w:rFonts w:asciiTheme="minorHAnsi" w:eastAsiaTheme="minorEastAsia" w:hAnsiTheme="minorHAnsi" w:cstheme="minorBidi"/>
          <w:color w:val="000000"/>
          <w:szCs w:val="22"/>
        </w:rPr>
        <w:t>公式戦において下記条件でスポーツ用眼鏡の着用を認めることと</w:t>
      </w:r>
      <w:r w:rsidR="0054291F">
        <w:rPr>
          <w:rFonts w:asciiTheme="minorHAnsi" w:eastAsiaTheme="minorEastAsia" w:hAnsiTheme="minorHAnsi" w:cstheme="minorBidi" w:hint="eastAsia"/>
          <w:color w:val="000000"/>
          <w:szCs w:val="22"/>
        </w:rPr>
        <w:t>する</w:t>
      </w:r>
      <w:r w:rsidRPr="00AA0E71">
        <w:rPr>
          <w:rFonts w:asciiTheme="minorHAnsi" w:eastAsiaTheme="minorEastAsia" w:hAnsiTheme="minorHAnsi" w:cstheme="minorBidi"/>
          <w:color w:val="000000"/>
          <w:szCs w:val="22"/>
        </w:rPr>
        <w:t>。</w:t>
      </w:r>
    </w:p>
    <w:p w:rsidR="009E1E78" w:rsidRPr="00AA0E71" w:rsidRDefault="009E1E78" w:rsidP="00AA0E71">
      <w:pPr>
        <w:widowControl/>
        <w:jc w:val="left"/>
        <w:rPr>
          <w:rFonts w:ascii="ＭＳ Ｐゴシック" w:eastAsia="ＭＳ Ｐゴシック" w:hAnsi="ＭＳ Ｐゴシック" w:cs="ＭＳ Ｐゴシック"/>
          <w:kern w:val="0"/>
          <w:sz w:val="24"/>
        </w:rPr>
      </w:pPr>
    </w:p>
    <w:p w:rsidR="009E1E78" w:rsidRDefault="009E1E78" w:rsidP="009E1E78">
      <w:pPr>
        <w:widowControl/>
        <w:jc w:val="left"/>
        <w:rPr>
          <w:rFonts w:ascii="ＭＳ Ｐゴシック" w:eastAsia="ＭＳ Ｐゴシック" w:hAnsi="ＭＳ Ｐゴシック" w:cs="ＭＳ Ｐゴシック"/>
          <w:kern w:val="0"/>
          <w:sz w:val="24"/>
        </w:rPr>
      </w:pPr>
    </w:p>
    <w:p w:rsidR="009E1E78" w:rsidRPr="00AA0E71" w:rsidRDefault="00AA0E71" w:rsidP="00AA0E71">
      <w:pPr>
        <w:pStyle w:val="a3"/>
        <w:widowControl/>
        <w:numPr>
          <w:ilvl w:val="0"/>
          <w:numId w:val="2"/>
        </w:numPr>
        <w:ind w:leftChars="0"/>
        <w:jc w:val="left"/>
        <w:rPr>
          <w:color w:val="000000"/>
        </w:rPr>
      </w:pPr>
      <w:r w:rsidRPr="00AA0E71">
        <w:rPr>
          <w:color w:val="000000"/>
        </w:rPr>
        <w:t>試合を担当する審判員だけではなく必ず本部が着用可否の判断をする。</w:t>
      </w:r>
      <w:r w:rsidR="00997000">
        <w:rPr>
          <w:rFonts w:hint="eastAsia"/>
          <w:color w:val="000000"/>
        </w:rPr>
        <w:t>（決勝）</w:t>
      </w:r>
    </w:p>
    <w:p w:rsidR="00AA0E71" w:rsidRPr="00CF6B2E" w:rsidRDefault="00AA0E71" w:rsidP="00AA0E71">
      <w:pPr>
        <w:pStyle w:val="a3"/>
        <w:numPr>
          <w:ilvl w:val="0"/>
          <w:numId w:val="2"/>
        </w:numPr>
        <w:ind w:leftChars="0"/>
      </w:pPr>
      <w:r>
        <w:rPr>
          <w:color w:val="000000"/>
        </w:rPr>
        <w:t>スポーツ眼鏡をかけた選手のいるチームは対戦相手のチームに対してその旨を試</w:t>
      </w:r>
      <w:r w:rsidR="00997000">
        <w:rPr>
          <w:rFonts w:hint="eastAsia"/>
          <w:color w:val="000000"/>
        </w:rPr>
        <w:t xml:space="preserve">　　　　　　　　　　　　</w:t>
      </w:r>
      <w:r>
        <w:rPr>
          <w:color w:val="000000"/>
        </w:rPr>
        <w:t>合前に知らせる</w:t>
      </w:r>
      <w:r>
        <w:rPr>
          <w:rFonts w:hint="eastAsia"/>
          <w:color w:val="000000"/>
        </w:rPr>
        <w:t>。</w:t>
      </w:r>
    </w:p>
    <w:p w:rsidR="00AA0E71" w:rsidRPr="00CF6B2E" w:rsidRDefault="00AA0E71" w:rsidP="00AA0E71">
      <w:pPr>
        <w:pStyle w:val="a3"/>
        <w:numPr>
          <w:ilvl w:val="0"/>
          <w:numId w:val="2"/>
        </w:numPr>
        <w:ind w:leftChars="0"/>
      </w:pPr>
      <w:r>
        <w:rPr>
          <w:color w:val="000000"/>
        </w:rPr>
        <w:t>通常の弦のある眼鏡は認めない。</w:t>
      </w:r>
    </w:p>
    <w:p w:rsidR="00AA0E71" w:rsidRPr="00997000" w:rsidRDefault="00AA0E71" w:rsidP="00AA0E71">
      <w:pPr>
        <w:pStyle w:val="a3"/>
        <w:numPr>
          <w:ilvl w:val="0"/>
          <w:numId w:val="2"/>
        </w:numPr>
        <w:ind w:leftChars="0"/>
      </w:pPr>
      <w:r>
        <w:rPr>
          <w:color w:val="000000"/>
        </w:rPr>
        <w:t>ゴーグル型のスポーツ眼鏡のみ着用を許可する。</w:t>
      </w:r>
    </w:p>
    <w:p w:rsidR="00997000" w:rsidRPr="00CF6B2E" w:rsidRDefault="00997000" w:rsidP="00997000"/>
    <w:p w:rsidR="00AA0E71" w:rsidRPr="00CF6B2E" w:rsidRDefault="00AA0E71" w:rsidP="00AA0E71">
      <w:pPr>
        <w:pStyle w:val="a3"/>
        <w:numPr>
          <w:ilvl w:val="0"/>
          <w:numId w:val="2"/>
        </w:numPr>
        <w:ind w:leftChars="0"/>
      </w:pPr>
      <w:r>
        <w:rPr>
          <w:color w:val="000000"/>
        </w:rPr>
        <w:t>通常の弦のある眼鏡をした上にゴーグルを着用する事は認めない。</w:t>
      </w:r>
    </w:p>
    <w:p w:rsidR="00997000" w:rsidRPr="00CF6B2E" w:rsidRDefault="00997000" w:rsidP="00997000">
      <w:pPr>
        <w:pStyle w:val="a3"/>
        <w:numPr>
          <w:ilvl w:val="0"/>
          <w:numId w:val="2"/>
        </w:numPr>
        <w:ind w:leftChars="0"/>
        <w:rPr>
          <w:color w:val="000000"/>
        </w:rPr>
      </w:pPr>
      <w:r w:rsidRPr="00CF6B2E">
        <w:rPr>
          <w:color w:val="000000"/>
        </w:rPr>
        <w:t>レンズを含む全てのパーツがプラスチック製である。（接触した時、相手に怪我をさせない素材であること）</w:t>
      </w:r>
    </w:p>
    <w:p w:rsidR="00997000" w:rsidRPr="00997000" w:rsidRDefault="00997000" w:rsidP="00997000">
      <w:pPr>
        <w:pStyle w:val="a3"/>
        <w:numPr>
          <w:ilvl w:val="0"/>
          <w:numId w:val="2"/>
        </w:numPr>
        <w:ind w:leftChars="0"/>
      </w:pPr>
      <w:r>
        <w:rPr>
          <w:color w:val="000000"/>
        </w:rPr>
        <w:t>フレームは丸みのある形状をしている（角張っていない）こと。（接触した時、相手に怪我をさせないデザインであること）</w:t>
      </w:r>
    </w:p>
    <w:p w:rsidR="00997000" w:rsidRPr="00997000" w:rsidRDefault="00997000" w:rsidP="00997000">
      <w:pPr>
        <w:pStyle w:val="a3"/>
        <w:numPr>
          <w:ilvl w:val="0"/>
          <w:numId w:val="2"/>
        </w:numPr>
        <w:ind w:leftChars="0"/>
      </w:pPr>
      <w:r w:rsidRPr="00997000">
        <w:rPr>
          <w:color w:val="000000"/>
        </w:rPr>
        <w:t>鼻当て・額・こめかみを適度に保護するクッションがついている</w:t>
      </w:r>
      <w:r w:rsidRPr="00997000">
        <w:rPr>
          <w:rFonts w:hint="eastAsia"/>
          <w:color w:val="000000"/>
        </w:rPr>
        <w:t>こと。</w:t>
      </w:r>
      <w:r w:rsidRPr="00997000">
        <w:rPr>
          <w:color w:val="000000"/>
        </w:rPr>
        <w:t>（接触・ボールが当たった場合の本人の怪我防止のため）</w:t>
      </w:r>
    </w:p>
    <w:p w:rsidR="00997000" w:rsidRDefault="00997000" w:rsidP="00997000">
      <w:pPr>
        <w:pStyle w:val="a3"/>
        <w:numPr>
          <w:ilvl w:val="0"/>
          <w:numId w:val="2"/>
        </w:numPr>
        <w:ind w:leftChars="0"/>
        <w:rPr>
          <w:color w:val="000000"/>
        </w:rPr>
      </w:pPr>
      <w:r w:rsidRPr="00A600B2">
        <w:rPr>
          <w:color w:val="000000"/>
        </w:rPr>
        <w:t>テンプルがベルトで固定できる。あるいはベルトで固定するゴーグルタイプ</w:t>
      </w:r>
      <w:r>
        <w:rPr>
          <w:rFonts w:hint="eastAsia"/>
          <w:color w:val="000000"/>
        </w:rPr>
        <w:t>。</w:t>
      </w:r>
    </w:p>
    <w:p w:rsidR="009E1E78" w:rsidRDefault="001E017E" w:rsidP="001E017E">
      <w:pPr>
        <w:ind w:left="630" w:hangingChars="300" w:hanging="630"/>
      </w:pPr>
      <w:r>
        <w:rPr>
          <w:rFonts w:hint="eastAsia"/>
          <w:color w:val="000000"/>
        </w:rPr>
        <w:t>１０．</w:t>
      </w:r>
      <w:r w:rsidRPr="001E017E">
        <w:rPr>
          <w:color w:val="000000"/>
        </w:rPr>
        <w:t>万が一事故が起きた場合にはこの当事者が誠意を持</w:t>
      </w:r>
      <w:r w:rsidR="00AC7D29">
        <w:rPr>
          <w:color w:val="000000"/>
        </w:rPr>
        <w:t>って対応する事とし、その試合に関係した審判員、本部役員、また</w:t>
      </w:r>
      <w:r w:rsidR="00AC7D29">
        <w:rPr>
          <w:rFonts w:hint="eastAsia"/>
          <w:color w:val="000000"/>
        </w:rPr>
        <w:t>中濃</w:t>
      </w:r>
      <w:r w:rsidRPr="001E017E">
        <w:rPr>
          <w:color w:val="000000"/>
        </w:rPr>
        <w:t>サッカー協会は一切その責任を負うものではない。</w:t>
      </w:r>
    </w:p>
    <w:p w:rsidR="001E017E" w:rsidRDefault="001E017E" w:rsidP="001E017E">
      <w:pPr>
        <w:ind w:left="630" w:hangingChars="300" w:hanging="630"/>
      </w:pPr>
      <w:r>
        <w:rPr>
          <w:noProof/>
        </w:rPr>
        <w:drawing>
          <wp:inline distT="0" distB="0" distL="0" distR="0">
            <wp:extent cx="1854200" cy="1854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cy_532002[1].jpg"/>
                    <pic:cNvPicPr/>
                  </pic:nvPicPr>
                  <pic:blipFill>
                    <a:blip r:embed="rId8">
                      <a:extLst>
                        <a:ext uri="{28A0092B-C50C-407E-A947-70E740481C1C}">
                          <a14:useLocalDpi xmlns:a14="http://schemas.microsoft.com/office/drawing/2010/main" val="0"/>
                        </a:ext>
                      </a:extLst>
                    </a:blip>
                    <a:stretch>
                      <a:fillRect/>
                    </a:stretch>
                  </pic:blipFill>
                  <pic:spPr>
                    <a:xfrm>
                      <a:off x="0" y="0"/>
                      <a:ext cx="1854200" cy="1854200"/>
                    </a:xfrm>
                    <a:prstGeom prst="rect">
                      <a:avLst/>
                    </a:prstGeom>
                  </pic:spPr>
                </pic:pic>
              </a:graphicData>
            </a:graphic>
          </wp:inline>
        </w:drawing>
      </w:r>
    </w:p>
    <w:p w:rsidR="001E017E" w:rsidRDefault="001E017E" w:rsidP="001E017E">
      <w:pPr>
        <w:ind w:left="630" w:hangingChars="300" w:hanging="630"/>
      </w:pPr>
      <w:r>
        <w:rPr>
          <w:noProof/>
        </w:rPr>
        <w:drawing>
          <wp:inline distT="0" distB="0" distL="0" distR="0">
            <wp:extent cx="1871049" cy="1403287"/>
            <wp:effectExtent l="0" t="0" r="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80637[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5252" cy="1406439"/>
                    </a:xfrm>
                    <a:prstGeom prst="rect">
                      <a:avLst/>
                    </a:prstGeom>
                  </pic:spPr>
                </pic:pic>
              </a:graphicData>
            </a:graphic>
          </wp:inline>
        </w:drawing>
      </w:r>
    </w:p>
    <w:p w:rsidR="001E017E" w:rsidRDefault="001E017E" w:rsidP="001E017E">
      <w:pPr>
        <w:ind w:left="630" w:hangingChars="300" w:hanging="630"/>
      </w:pPr>
    </w:p>
    <w:p w:rsidR="001E017E" w:rsidRDefault="001E017E" w:rsidP="001E017E">
      <w:pPr>
        <w:ind w:left="630" w:hangingChars="300" w:hanging="630"/>
      </w:pPr>
      <w:r>
        <w:rPr>
          <w:rFonts w:hint="eastAsia"/>
        </w:rPr>
        <w:t>画像上のタイプは使用　可</w:t>
      </w:r>
    </w:p>
    <w:p w:rsidR="001E017E" w:rsidRDefault="001E017E" w:rsidP="001E017E">
      <w:pPr>
        <w:ind w:left="630" w:hangingChars="300" w:hanging="630"/>
      </w:pPr>
      <w:r>
        <w:rPr>
          <w:rFonts w:hint="eastAsia"/>
        </w:rPr>
        <w:t>画像下のタイプは使用　不可</w:t>
      </w:r>
    </w:p>
    <w:p w:rsidR="001E017E" w:rsidRPr="001E017E" w:rsidRDefault="001E017E" w:rsidP="001E017E">
      <w:pPr>
        <w:ind w:left="630" w:hangingChars="300" w:hanging="630"/>
      </w:pPr>
    </w:p>
    <w:p w:rsidR="009E1E78" w:rsidRPr="009E1E78" w:rsidRDefault="009E1E78">
      <w:r>
        <w:rPr>
          <w:rFonts w:hint="eastAsia"/>
        </w:rPr>
        <w:t xml:space="preserve">　　　　　　　　　　　　　　　　　　　　　　　　　　　　　　　　　　以上</w:t>
      </w:r>
    </w:p>
    <w:sectPr w:rsidR="009E1E78" w:rsidRPr="009E1E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2D" w:rsidRDefault="00E4072D" w:rsidP="001E017E">
      <w:r>
        <w:separator/>
      </w:r>
    </w:p>
  </w:endnote>
  <w:endnote w:type="continuationSeparator" w:id="0">
    <w:p w:rsidR="00E4072D" w:rsidRDefault="00E4072D" w:rsidP="001E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2D" w:rsidRDefault="00E4072D" w:rsidP="001E017E">
      <w:r>
        <w:separator/>
      </w:r>
    </w:p>
  </w:footnote>
  <w:footnote w:type="continuationSeparator" w:id="0">
    <w:p w:rsidR="00E4072D" w:rsidRDefault="00E4072D" w:rsidP="001E0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53C6B"/>
    <w:multiLevelType w:val="hybridMultilevel"/>
    <w:tmpl w:val="5616FDCC"/>
    <w:lvl w:ilvl="0" w:tplc="97ECC0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7657EE"/>
    <w:multiLevelType w:val="hybridMultilevel"/>
    <w:tmpl w:val="953EE5BE"/>
    <w:lvl w:ilvl="0" w:tplc="A74C864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F4969AE"/>
    <w:multiLevelType w:val="hybridMultilevel"/>
    <w:tmpl w:val="94E6E41C"/>
    <w:lvl w:ilvl="0" w:tplc="0FD8518A">
      <w:start w:val="1"/>
      <w:numFmt w:val="decimalFullWidth"/>
      <w:lvlText w:val="%1．"/>
      <w:lvlJc w:val="left"/>
      <w:pPr>
        <w:ind w:left="600" w:hanging="360"/>
      </w:pPr>
      <w:rPr>
        <w:rFonts w:ascii="ＭＳ Ｐゴシック" w:eastAsia="ＭＳ Ｐゴシック" w:hAnsi="ＭＳ Ｐゴシック" w:cs="ＭＳ Ｐゴシック" w:hint="default"/>
        <w:color w:val="auto"/>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78"/>
    <w:rsid w:val="000F3FD5"/>
    <w:rsid w:val="001E017E"/>
    <w:rsid w:val="003524B6"/>
    <w:rsid w:val="00385E6E"/>
    <w:rsid w:val="0051735F"/>
    <w:rsid w:val="0054291F"/>
    <w:rsid w:val="00671D98"/>
    <w:rsid w:val="007053BD"/>
    <w:rsid w:val="007C5E4A"/>
    <w:rsid w:val="00997000"/>
    <w:rsid w:val="009E1E78"/>
    <w:rsid w:val="00AA0E71"/>
    <w:rsid w:val="00AC7D29"/>
    <w:rsid w:val="00DB6354"/>
    <w:rsid w:val="00DF0269"/>
    <w:rsid w:val="00E4072D"/>
    <w:rsid w:val="00F02B17"/>
    <w:rsid w:val="00F41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E71"/>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1E017E"/>
    <w:pPr>
      <w:tabs>
        <w:tab w:val="center" w:pos="4252"/>
        <w:tab w:val="right" w:pos="8504"/>
      </w:tabs>
      <w:snapToGrid w:val="0"/>
    </w:pPr>
  </w:style>
  <w:style w:type="character" w:customStyle="1" w:styleId="a5">
    <w:name w:val="ヘッダー (文字)"/>
    <w:basedOn w:val="a0"/>
    <w:link w:val="a4"/>
    <w:uiPriority w:val="99"/>
    <w:rsid w:val="001E017E"/>
    <w:rPr>
      <w:rFonts w:ascii="Century" w:eastAsia="ＭＳ 明朝" w:hAnsi="Century" w:cs="Times New Roman"/>
      <w:szCs w:val="24"/>
    </w:rPr>
  </w:style>
  <w:style w:type="paragraph" w:styleId="a6">
    <w:name w:val="footer"/>
    <w:basedOn w:val="a"/>
    <w:link w:val="a7"/>
    <w:uiPriority w:val="99"/>
    <w:unhideWhenUsed/>
    <w:rsid w:val="001E017E"/>
    <w:pPr>
      <w:tabs>
        <w:tab w:val="center" w:pos="4252"/>
        <w:tab w:val="right" w:pos="8504"/>
      </w:tabs>
      <w:snapToGrid w:val="0"/>
    </w:pPr>
  </w:style>
  <w:style w:type="character" w:customStyle="1" w:styleId="a7">
    <w:name w:val="フッター (文字)"/>
    <w:basedOn w:val="a0"/>
    <w:link w:val="a6"/>
    <w:uiPriority w:val="99"/>
    <w:rsid w:val="001E017E"/>
    <w:rPr>
      <w:rFonts w:ascii="Century" w:eastAsia="ＭＳ 明朝" w:hAnsi="Century" w:cs="Times New Roman"/>
      <w:szCs w:val="24"/>
    </w:rPr>
  </w:style>
  <w:style w:type="paragraph" w:styleId="a8">
    <w:name w:val="Balloon Text"/>
    <w:basedOn w:val="a"/>
    <w:link w:val="a9"/>
    <w:uiPriority w:val="99"/>
    <w:semiHidden/>
    <w:unhideWhenUsed/>
    <w:rsid w:val="001E01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01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E71"/>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1E017E"/>
    <w:pPr>
      <w:tabs>
        <w:tab w:val="center" w:pos="4252"/>
        <w:tab w:val="right" w:pos="8504"/>
      </w:tabs>
      <w:snapToGrid w:val="0"/>
    </w:pPr>
  </w:style>
  <w:style w:type="character" w:customStyle="1" w:styleId="a5">
    <w:name w:val="ヘッダー (文字)"/>
    <w:basedOn w:val="a0"/>
    <w:link w:val="a4"/>
    <w:uiPriority w:val="99"/>
    <w:rsid w:val="001E017E"/>
    <w:rPr>
      <w:rFonts w:ascii="Century" w:eastAsia="ＭＳ 明朝" w:hAnsi="Century" w:cs="Times New Roman"/>
      <w:szCs w:val="24"/>
    </w:rPr>
  </w:style>
  <w:style w:type="paragraph" w:styleId="a6">
    <w:name w:val="footer"/>
    <w:basedOn w:val="a"/>
    <w:link w:val="a7"/>
    <w:uiPriority w:val="99"/>
    <w:unhideWhenUsed/>
    <w:rsid w:val="001E017E"/>
    <w:pPr>
      <w:tabs>
        <w:tab w:val="center" w:pos="4252"/>
        <w:tab w:val="right" w:pos="8504"/>
      </w:tabs>
      <w:snapToGrid w:val="0"/>
    </w:pPr>
  </w:style>
  <w:style w:type="character" w:customStyle="1" w:styleId="a7">
    <w:name w:val="フッター (文字)"/>
    <w:basedOn w:val="a0"/>
    <w:link w:val="a6"/>
    <w:uiPriority w:val="99"/>
    <w:rsid w:val="001E017E"/>
    <w:rPr>
      <w:rFonts w:ascii="Century" w:eastAsia="ＭＳ 明朝" w:hAnsi="Century" w:cs="Times New Roman"/>
      <w:szCs w:val="24"/>
    </w:rPr>
  </w:style>
  <w:style w:type="paragraph" w:styleId="a8">
    <w:name w:val="Balloon Text"/>
    <w:basedOn w:val="a"/>
    <w:link w:val="a9"/>
    <w:uiPriority w:val="99"/>
    <w:semiHidden/>
    <w:unhideWhenUsed/>
    <w:rsid w:val="001E01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01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605572">
      <w:bodyDiv w:val="1"/>
      <w:marLeft w:val="0"/>
      <w:marRight w:val="0"/>
      <w:marTop w:val="0"/>
      <w:marBottom w:val="0"/>
      <w:divBdr>
        <w:top w:val="none" w:sz="0" w:space="0" w:color="auto"/>
        <w:left w:val="none" w:sz="0" w:space="0" w:color="auto"/>
        <w:bottom w:val="none" w:sz="0" w:space="0" w:color="auto"/>
        <w:right w:val="none" w:sz="0" w:space="0" w:color="auto"/>
      </w:divBdr>
      <w:divsChild>
        <w:div w:id="894467506">
          <w:marLeft w:val="0"/>
          <w:marRight w:val="0"/>
          <w:marTop w:val="0"/>
          <w:marBottom w:val="0"/>
          <w:divBdr>
            <w:top w:val="none" w:sz="0" w:space="0" w:color="auto"/>
            <w:left w:val="none" w:sz="0" w:space="0" w:color="auto"/>
            <w:bottom w:val="none" w:sz="0" w:space="0" w:color="auto"/>
            <w:right w:val="none" w:sz="0" w:space="0" w:color="auto"/>
          </w:divBdr>
          <w:divsChild>
            <w:div w:id="1056318304">
              <w:marLeft w:val="0"/>
              <w:marRight w:val="0"/>
              <w:marTop w:val="0"/>
              <w:marBottom w:val="0"/>
              <w:divBdr>
                <w:top w:val="none" w:sz="0" w:space="0" w:color="auto"/>
                <w:left w:val="none" w:sz="0" w:space="0" w:color="auto"/>
                <w:bottom w:val="none" w:sz="0" w:space="0" w:color="auto"/>
                <w:right w:val="none" w:sz="0" w:space="0" w:color="auto"/>
              </w:divBdr>
              <w:divsChild>
                <w:div w:id="441540191">
                  <w:marLeft w:val="0"/>
                  <w:marRight w:val="0"/>
                  <w:marTop w:val="0"/>
                  <w:marBottom w:val="0"/>
                  <w:divBdr>
                    <w:top w:val="none" w:sz="0" w:space="0" w:color="auto"/>
                    <w:left w:val="none" w:sz="0" w:space="0" w:color="auto"/>
                    <w:bottom w:val="none" w:sz="0" w:space="0" w:color="auto"/>
                    <w:right w:val="none" w:sz="0" w:space="0" w:color="auto"/>
                  </w:divBdr>
                  <w:divsChild>
                    <w:div w:id="353654824">
                      <w:marLeft w:val="0"/>
                      <w:marRight w:val="0"/>
                      <w:marTop w:val="0"/>
                      <w:marBottom w:val="0"/>
                      <w:divBdr>
                        <w:top w:val="none" w:sz="0" w:space="0" w:color="auto"/>
                        <w:left w:val="none" w:sz="0" w:space="0" w:color="auto"/>
                        <w:bottom w:val="none" w:sz="0" w:space="0" w:color="auto"/>
                        <w:right w:val="none" w:sz="0" w:space="0" w:color="auto"/>
                      </w:divBdr>
                      <w:divsChild>
                        <w:div w:id="1706980300">
                          <w:marLeft w:val="0"/>
                          <w:marRight w:val="0"/>
                          <w:marTop w:val="0"/>
                          <w:marBottom w:val="0"/>
                          <w:divBdr>
                            <w:top w:val="none" w:sz="0" w:space="0" w:color="auto"/>
                            <w:left w:val="none" w:sz="0" w:space="0" w:color="auto"/>
                            <w:bottom w:val="none" w:sz="0" w:space="0" w:color="auto"/>
                            <w:right w:val="none" w:sz="0" w:space="0" w:color="auto"/>
                          </w:divBdr>
                          <w:divsChild>
                            <w:div w:id="1570338113">
                              <w:marLeft w:val="0"/>
                              <w:marRight w:val="0"/>
                              <w:marTop w:val="0"/>
                              <w:marBottom w:val="120"/>
                              <w:divBdr>
                                <w:top w:val="none" w:sz="0" w:space="0" w:color="auto"/>
                                <w:left w:val="none" w:sz="0" w:space="0" w:color="auto"/>
                                <w:bottom w:val="none" w:sz="0" w:space="0" w:color="auto"/>
                                <w:right w:val="none" w:sz="0" w:space="0" w:color="auto"/>
                              </w:divBdr>
                              <w:divsChild>
                                <w:div w:id="403799201">
                                  <w:marLeft w:val="0"/>
                                  <w:marRight w:val="0"/>
                                  <w:marTop w:val="0"/>
                                  <w:marBottom w:val="0"/>
                                  <w:divBdr>
                                    <w:top w:val="none" w:sz="0" w:space="0" w:color="auto"/>
                                    <w:left w:val="none" w:sz="0" w:space="0" w:color="auto"/>
                                    <w:bottom w:val="none" w:sz="0" w:space="0" w:color="auto"/>
                                    <w:right w:val="none" w:sz="0" w:space="0" w:color="auto"/>
                                  </w:divBdr>
                                  <w:divsChild>
                                    <w:div w:id="51682013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21095956">
                                          <w:marLeft w:val="0"/>
                                          <w:marRight w:val="0"/>
                                          <w:marTop w:val="0"/>
                                          <w:marBottom w:val="0"/>
                                          <w:divBdr>
                                            <w:top w:val="none" w:sz="0" w:space="0" w:color="auto"/>
                                            <w:left w:val="none" w:sz="0" w:space="0" w:color="auto"/>
                                            <w:bottom w:val="none" w:sz="0" w:space="0" w:color="auto"/>
                                            <w:right w:val="none" w:sz="0" w:space="0" w:color="auto"/>
                                          </w:divBdr>
                                          <w:divsChild>
                                            <w:div w:id="190147911">
                                              <w:marLeft w:val="0"/>
                                              <w:marRight w:val="0"/>
                                              <w:marTop w:val="0"/>
                                              <w:marBottom w:val="0"/>
                                              <w:divBdr>
                                                <w:top w:val="none" w:sz="0" w:space="0" w:color="auto"/>
                                                <w:left w:val="none" w:sz="0" w:space="0" w:color="auto"/>
                                                <w:bottom w:val="none" w:sz="0" w:space="0" w:color="auto"/>
                                                <w:right w:val="none" w:sz="0" w:space="0" w:color="auto"/>
                                              </w:divBdr>
                                              <w:divsChild>
                                                <w:div w:id="1923025533">
                                                  <w:marLeft w:val="0"/>
                                                  <w:marRight w:val="0"/>
                                                  <w:marTop w:val="0"/>
                                                  <w:marBottom w:val="0"/>
                                                  <w:divBdr>
                                                    <w:top w:val="none" w:sz="0" w:space="0" w:color="auto"/>
                                                    <w:left w:val="none" w:sz="0" w:space="0" w:color="auto"/>
                                                    <w:bottom w:val="none" w:sz="0" w:space="0" w:color="auto"/>
                                                    <w:right w:val="none" w:sz="0" w:space="0" w:color="auto"/>
                                                  </w:divBdr>
                                                </w:div>
                                                <w:div w:id="1685595479">
                                                  <w:marLeft w:val="0"/>
                                                  <w:marRight w:val="0"/>
                                                  <w:marTop w:val="0"/>
                                                  <w:marBottom w:val="0"/>
                                                  <w:divBdr>
                                                    <w:top w:val="none" w:sz="0" w:space="0" w:color="auto"/>
                                                    <w:left w:val="none" w:sz="0" w:space="0" w:color="auto"/>
                                                    <w:bottom w:val="none" w:sz="0" w:space="0" w:color="auto"/>
                                                    <w:right w:val="none" w:sz="0" w:space="0" w:color="auto"/>
                                                  </w:divBdr>
                                                </w:div>
                                                <w:div w:id="116333954">
                                                  <w:marLeft w:val="0"/>
                                                  <w:marRight w:val="0"/>
                                                  <w:marTop w:val="0"/>
                                                  <w:marBottom w:val="0"/>
                                                  <w:divBdr>
                                                    <w:top w:val="none" w:sz="0" w:space="0" w:color="auto"/>
                                                    <w:left w:val="none" w:sz="0" w:space="0" w:color="auto"/>
                                                    <w:bottom w:val="none" w:sz="0" w:space="0" w:color="auto"/>
                                                    <w:right w:val="none" w:sz="0" w:space="0" w:color="auto"/>
                                                  </w:divBdr>
                                                </w:div>
                                                <w:div w:id="187377452">
                                                  <w:marLeft w:val="0"/>
                                                  <w:marRight w:val="0"/>
                                                  <w:marTop w:val="0"/>
                                                  <w:marBottom w:val="0"/>
                                                  <w:divBdr>
                                                    <w:top w:val="none" w:sz="0" w:space="0" w:color="auto"/>
                                                    <w:left w:val="none" w:sz="0" w:space="0" w:color="auto"/>
                                                    <w:bottom w:val="none" w:sz="0" w:space="0" w:color="auto"/>
                                                    <w:right w:val="none" w:sz="0" w:space="0" w:color="auto"/>
                                                  </w:divBdr>
                                                </w:div>
                                                <w:div w:id="17703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soumubu</dc:creator>
  <cp:lastModifiedBy>soumubu</cp:lastModifiedBy>
  <cp:revision>11</cp:revision>
  <cp:lastPrinted>2014-05-23T11:34:00Z</cp:lastPrinted>
  <dcterms:created xsi:type="dcterms:W3CDTF">2013-01-12T23:29:00Z</dcterms:created>
  <dcterms:modified xsi:type="dcterms:W3CDTF">2014-05-23T11:35:00Z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